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F467C" w14:textId="77777777" w:rsidR="00A81097" w:rsidRDefault="00A81097" w:rsidP="00A81097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dmbugnbt9quo" w:colFirst="0" w:colLast="0"/>
      <w:bookmarkEnd w:id="0"/>
      <w:r>
        <w:rPr>
          <w:rFonts w:ascii="Times New Roman" w:eastAsia="Times New Roman" w:hAnsi="Times New Roman" w:cs="Times New Roman"/>
          <w:color w:val="111115"/>
          <w:sz w:val="20"/>
          <w:szCs w:val="20"/>
        </w:rPr>
        <w:t> </w:t>
      </w:r>
      <w:r>
        <w:rPr>
          <w:rFonts w:ascii="Times New Roman" w:eastAsia="Times New Roman" w:hAnsi="Times New Roman" w:cs="Times New Roman"/>
          <w:color w:val="000000"/>
        </w:rPr>
        <w:t>Министерство образования Красноярского края</w:t>
      </w:r>
    </w:p>
    <w:p w14:paraId="519FDADD" w14:textId="77777777" w:rsidR="00A81097" w:rsidRDefault="00A81097" w:rsidP="00A81097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Краевое государственное бюджетное профессиональное образовательное</w:t>
      </w:r>
    </w:p>
    <w:p w14:paraId="7C9C25A0" w14:textId="77777777" w:rsidR="00A81097" w:rsidRDefault="00A81097" w:rsidP="00A81097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учреждение «Красноярский колледж радиоэлектроники и информационных технологий»</w:t>
      </w:r>
    </w:p>
    <w:p w14:paraId="0D5C670F" w14:textId="77777777" w:rsidR="00A81097" w:rsidRDefault="00A81097" w:rsidP="00A81097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EA6EB6" w14:textId="77777777" w:rsidR="00A81097" w:rsidRDefault="00A81097" w:rsidP="00A81097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A601CD" w14:textId="77777777" w:rsidR="00A81097" w:rsidRDefault="00A81097" w:rsidP="00A81097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9FEC77" w14:textId="77777777" w:rsidR="00A81097" w:rsidRDefault="00A81097" w:rsidP="00A81097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93F66A6" w14:textId="77777777" w:rsidR="00A81097" w:rsidRDefault="00A81097" w:rsidP="00A81097">
      <w:pPr>
        <w:spacing w:line="276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7C9CC69" wp14:editId="03B39C09">
            <wp:extent cx="1463040" cy="1505585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1CAD7" w14:textId="77777777" w:rsidR="00A81097" w:rsidRDefault="00A81097" w:rsidP="00A81097">
      <w:pPr>
        <w:shd w:val="clear" w:color="auto" w:fill="FFFFFF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14:paraId="6CDF8075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554FE6FD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755D53B2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11115"/>
        </w:rPr>
      </w:pPr>
      <w:r>
        <w:rPr>
          <w:rFonts w:ascii="Times New Roman" w:eastAsia="Times New Roman" w:hAnsi="Times New Roman" w:cs="Times New Roman"/>
          <w:b/>
          <w:bCs/>
          <w:color w:val="111115"/>
        </w:rPr>
        <w:t>МЕТОДИЧЕСКИЕ РЕКОМЕНДАЦИИ</w:t>
      </w:r>
    </w:p>
    <w:p w14:paraId="1860C110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75A81D" wp14:editId="68BF25C4">
                <wp:simplePos x="0" y="0"/>
                <wp:positionH relativeFrom="column">
                  <wp:posOffset>2143125</wp:posOffset>
                </wp:positionH>
                <wp:positionV relativeFrom="paragraph">
                  <wp:posOffset>107315</wp:posOffset>
                </wp:positionV>
                <wp:extent cx="3848100" cy="478790"/>
                <wp:effectExtent l="0" t="0" r="0" b="0"/>
                <wp:wrapNone/>
                <wp:docPr id="7" name="Rectangl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6713" y="3545437"/>
                          <a:ext cx="3838575" cy="469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E43933" w14:textId="77777777" w:rsidR="00A81097" w:rsidRDefault="00A81097" w:rsidP="00A81097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ПМ.01 Участие в проектировании архитектуры </w:t>
                            </w:r>
                          </w:p>
                          <w:p w14:paraId="54732F19" w14:textId="77777777" w:rsidR="00A81097" w:rsidRDefault="00A81097" w:rsidP="00A81097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>МДК.01.01 Цифровая схемотехника</w:t>
                            </w:r>
                          </w:p>
                          <w:p w14:paraId="61E2AD31" w14:textId="77777777" w:rsidR="00A81097" w:rsidRDefault="00A81097" w:rsidP="00A81097"/>
                          <w:p w14:paraId="501B2C35" w14:textId="77777777" w:rsidR="00A81097" w:rsidRDefault="00A81097" w:rsidP="00A81097"/>
                          <w:p w14:paraId="3D7BCD50" w14:textId="77777777" w:rsidR="00A81097" w:rsidRDefault="00A81097" w:rsidP="00A81097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интеллектуальных интегрированных систем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75A81D" id="Rectangles 7" o:spid="_x0000_s1026" style="position:absolute;left:0;text-align:left;margin-left:168.75pt;margin-top:8.45pt;width:303pt;height:37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" filled="f" stroked="f">
                <v:textbox inset="2.53958mm,1.2694mm,2.53958mm,1.2694mm">
                  <w:txbxContent>
                    <w:p w14:paraId="3EE43933" w14:textId="77777777" w:rsidR="00A81097" w:rsidRDefault="00A81097" w:rsidP="00A81097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 xml:space="preserve">ПМ.01 Участие в проектировании архитектуры </w:t>
                      </w:r>
                    </w:p>
                    <w:p w14:paraId="54732F19" w14:textId="77777777" w:rsidR="00A81097" w:rsidRDefault="00A81097" w:rsidP="00A81097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u w:val="single"/>
                        </w:rPr>
                        <w:t>МДК.01.01 Цифровая схемотехника</w:t>
                      </w:r>
                    </w:p>
                    <w:p w14:paraId="61E2AD31" w14:textId="77777777" w:rsidR="00A81097" w:rsidRDefault="00A81097" w:rsidP="00A81097"/>
                    <w:p w14:paraId="501B2C35" w14:textId="77777777" w:rsidR="00A81097" w:rsidRDefault="00A81097" w:rsidP="00A81097"/>
                    <w:p w14:paraId="3D7BCD50" w14:textId="77777777" w:rsidR="00A81097" w:rsidRDefault="00A81097" w:rsidP="00A81097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интеллектуальных интегрированных систем</w:t>
                      </w:r>
                    </w:p>
                  </w:txbxContent>
                </v:textbox>
              </v:rect>
            </w:pict>
          </mc:Fallback>
        </mc:AlternateContent>
      </w:r>
    </w:p>
    <w:p w14:paraId="52DB3DC8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По профессиональному модулю _________________________________________________</w:t>
      </w:r>
      <w:r>
        <w:rPr>
          <w:rFonts w:ascii="Times New Roman" w:eastAsia="Times New Roman" w:hAnsi="Times New Roman" w:cs="Times New Roman"/>
          <w:color w:val="111115"/>
          <w:sz w:val="20"/>
          <w:szCs w:val="20"/>
        </w:rPr>
        <w:t> </w:t>
      </w:r>
    </w:p>
    <w:p w14:paraId="3FDDF99F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18CA1D" wp14:editId="3A0E8251">
                <wp:simplePos x="0" y="0"/>
                <wp:positionH relativeFrom="column">
                  <wp:posOffset>361950</wp:posOffset>
                </wp:positionH>
                <wp:positionV relativeFrom="paragraph">
                  <wp:posOffset>132080</wp:posOffset>
                </wp:positionV>
                <wp:extent cx="266700" cy="258445"/>
                <wp:effectExtent l="0" t="0" r="0" b="0"/>
                <wp:wrapNone/>
                <wp:docPr id="6" name="Rectangl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17413" y="3655568"/>
                          <a:ext cx="257175" cy="248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BCEBA5" w14:textId="77777777" w:rsidR="00A81097" w:rsidRDefault="00A81097" w:rsidP="00A81097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18CA1D" id="Rectangles 6" o:spid="_x0000_s1027" style="position:absolute;left:0;text-align:left;margin-left:28.5pt;margin-top:10.4pt;width:21pt;height:20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" filled="f" stroked="f">
                <v:textbox inset="2.53958mm,1.2694mm,2.53958mm,1.2694mm">
                  <w:txbxContent>
                    <w:p w14:paraId="41BCEBA5" w14:textId="77777777" w:rsidR="00A81097" w:rsidRDefault="00A81097" w:rsidP="00A81097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41BE2C0B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Курс ____</w:t>
      </w:r>
    </w:p>
    <w:p w14:paraId="37AC6F53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6D378802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A37B7" wp14:editId="72283C99">
                <wp:simplePos x="0" y="0"/>
                <wp:positionH relativeFrom="column">
                  <wp:posOffset>-4445</wp:posOffset>
                </wp:positionH>
                <wp:positionV relativeFrom="paragraph">
                  <wp:posOffset>139700</wp:posOffset>
                </wp:positionV>
                <wp:extent cx="3848100" cy="290830"/>
                <wp:effectExtent l="0" t="0" r="0" b="0"/>
                <wp:wrapNone/>
                <wp:docPr id="5" name="Rectangl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6713" y="3639348"/>
                          <a:ext cx="383857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A254EA" w14:textId="77777777" w:rsidR="00A81097" w:rsidRDefault="00A81097" w:rsidP="00A81097"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09.02.08 Интеллектуальные интегрированные системы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AA37B7" id="Rectangles 5" o:spid="_x0000_s1028" style="position:absolute;left:0;text-align:left;margin-left:-.35pt;margin-top:11pt;width:303pt;height:2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" filled="f" stroked="f">
                <v:textbox inset="2.53958mm,1.2694mm,2.53958mm,1.2694mm">
                  <w:txbxContent>
                    <w:p w14:paraId="74A254EA" w14:textId="77777777" w:rsidR="00A81097" w:rsidRDefault="00A81097" w:rsidP="00A81097"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09.02.08 Интеллектуальные интегрированные системы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color w:val="111115"/>
        </w:rPr>
        <w:t>Для специальности (код и наименование)</w:t>
      </w:r>
    </w:p>
    <w:p w14:paraId="0669B229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__________________________________________________________________</w:t>
      </w:r>
    </w:p>
    <w:p w14:paraId="1FE48512" w14:textId="77777777" w:rsidR="00A81097" w:rsidRDefault="00A81097" w:rsidP="00A81097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</w:p>
    <w:p w14:paraId="1CD1C388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3646F087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5A8646C1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6C55408A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1D99D397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3156F93C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70A4412B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</w:rPr>
      </w:pPr>
    </w:p>
    <w:p w14:paraId="68650EAC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</w:rPr>
      </w:pPr>
    </w:p>
    <w:p w14:paraId="07F0C6A9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</w:rPr>
      </w:pPr>
    </w:p>
    <w:p w14:paraId="3B0203A2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</w:rPr>
      </w:pPr>
    </w:p>
    <w:p w14:paraId="57522735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</w:rPr>
      </w:pPr>
    </w:p>
    <w:p w14:paraId="05B6EF6E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>
        <w:rPr>
          <w:rFonts w:ascii="Times New Roman" w:eastAsia="Times New Roman" w:hAnsi="Times New Roman" w:cs="Times New Roman"/>
          <w:color w:val="111115"/>
        </w:rPr>
        <w:t> </w:t>
      </w:r>
    </w:p>
    <w:p w14:paraId="560BF3E6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</w:rPr>
      </w:pPr>
    </w:p>
    <w:p w14:paraId="2398AD73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</w:rPr>
      </w:pPr>
    </w:p>
    <w:p w14:paraId="3342E806" w14:textId="77777777" w:rsidR="00A81097" w:rsidRDefault="00A81097" w:rsidP="00A81097">
      <w:pPr>
        <w:shd w:val="clear" w:color="auto" w:fill="FFFFFF"/>
        <w:jc w:val="center"/>
        <w:rPr>
          <w:rFonts w:ascii="Times New Roman" w:eastAsia="Times New Roman" w:hAnsi="Times New Roman" w:cs="Times New Roman"/>
          <w:color w:val="111115"/>
        </w:rPr>
      </w:pPr>
      <w:r>
        <w:rPr>
          <w:rFonts w:ascii="Times New Roman" w:eastAsia="Times New Roman" w:hAnsi="Times New Roman" w:cs="Times New Roman"/>
          <w:color w:val="111115"/>
        </w:rPr>
        <w:t>Красноярск, 2025</w:t>
      </w:r>
    </w:p>
    <w:p w14:paraId="28CC0074" w14:textId="77777777" w:rsidR="00A81097" w:rsidRDefault="00A81097" w:rsidP="00A81097">
      <w:pPr>
        <w:spacing w:after="220" w:line="27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Методические рекомендации составлены:</w:t>
      </w:r>
    </w:p>
    <w:p w14:paraId="353A268D" w14:textId="73101800" w:rsidR="00A81097" w:rsidRDefault="00A81097" w:rsidP="00A81097">
      <w:pPr>
        <w:tabs>
          <w:tab w:val="left" w:pos="2285"/>
          <w:tab w:val="left" w:pos="3234"/>
          <w:tab w:val="left" w:pos="5846"/>
          <w:tab w:val="left" w:pos="7325"/>
          <w:tab w:val="left" w:pos="8691"/>
        </w:tabs>
        <w:spacing w:after="40" w:line="276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Преподавателем КГБПОУ СПО «ККРИТ» </w:t>
      </w:r>
      <w:r>
        <w:rPr>
          <w:rFonts w:ascii="Times New Roman" w:eastAsia="Times New Roman" w:hAnsi="Times New Roman" w:cs="Times New Roman"/>
          <w:color w:val="000000"/>
          <w:lang w:val="ru-RU"/>
        </w:rPr>
        <w:t>К.Н. Татарникова</w:t>
      </w:r>
      <w:r w:rsidR="002D4A17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r w:rsidR="002D4A17">
        <w:rPr>
          <w:rFonts w:ascii="Times New Roman" w:eastAsia="Times New Roman" w:hAnsi="Times New Roman" w:cs="Times New Roman"/>
          <w:color w:val="000000"/>
        </w:rPr>
        <w:t>Преподавателем КГБПОУ СПО «ККРИТ»</w:t>
      </w:r>
    </w:p>
    <w:p w14:paraId="17AE8EA3" w14:textId="77777777" w:rsidR="00301496" w:rsidRDefault="00301496" w:rsidP="00301496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Преподавателем высшей категории КГБПОУ СПО «ККРИТ» </w:t>
      </w:r>
      <w:r>
        <w:rPr>
          <w:rFonts w:ascii="Times New Roman" w:eastAsia="Times New Roman" w:hAnsi="Times New Roman" w:cs="Times New Roman"/>
          <w:color w:val="000000"/>
          <w:lang w:val="ru-RU"/>
        </w:rPr>
        <w:t>Татарников А.В.</w:t>
      </w:r>
    </w:p>
    <w:p w14:paraId="1370A739" w14:textId="77777777" w:rsidR="00A81097" w:rsidRDefault="00A81097" w:rsidP="00A81097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14:paraId="63CBE582" w14:textId="77777777" w:rsidR="00A81097" w:rsidRDefault="00A81097" w:rsidP="00A81097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AD1123" w14:textId="77777777" w:rsidR="00A81097" w:rsidRDefault="00A81097" w:rsidP="00A8109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РАССМОТРЕНО</w:t>
      </w:r>
    </w:p>
    <w:p w14:paraId="5B772795" w14:textId="77777777" w:rsidR="00A81097" w:rsidRDefault="00A81097" w:rsidP="00A8109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заседании цикловой комиссии преподавателей</w:t>
      </w:r>
    </w:p>
    <w:p w14:paraId="05365DFE" w14:textId="77777777" w:rsidR="00A81097" w:rsidRDefault="00A81097" w:rsidP="00A81097">
      <w:pPr>
        <w:spacing w:line="360" w:lineRule="auto"/>
        <w:rPr>
          <w:rFonts w:ascii="Times New Roman" w:eastAsia="Times New Roman" w:hAnsi="Times New Roman" w:cs="Times New Roman"/>
        </w:rPr>
      </w:pPr>
      <w:r w:rsidRPr="00AF25EB">
        <w:rPr>
          <w:rFonts w:ascii="Times New Roman" w:eastAsia="SimSun" w:hAnsi="Times New Roman" w:cs="Times New Roman"/>
          <w:color w:val="000000"/>
          <w:lang w:val="ru-RU" w:eastAsia="zh-CN" w:bidi="ar"/>
        </w:rPr>
        <w:t>Информатика и вычислительная техника №2</w:t>
      </w:r>
    </w:p>
    <w:p w14:paraId="11C08B1B" w14:textId="77777777" w:rsidR="00A81097" w:rsidRDefault="00A81097" w:rsidP="00A81097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Протокол №___ от «___» ___________ 2025 г.  </w:t>
      </w:r>
    </w:p>
    <w:p w14:paraId="22A53645" w14:textId="77777777" w:rsidR="00A81097" w:rsidRDefault="00A81097" w:rsidP="00A81097">
      <w:pPr>
        <w:spacing w:line="36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</w:rPr>
        <w:t xml:space="preserve">Председатель ЦК __________________ </w:t>
      </w:r>
      <w:r>
        <w:rPr>
          <w:rFonts w:ascii="Times New Roman" w:eastAsia="Times New Roman" w:hAnsi="Times New Roman" w:cs="Times New Roman"/>
          <w:lang w:val="ru-RU"/>
        </w:rPr>
        <w:t>А.В. Татарников</w:t>
      </w:r>
    </w:p>
    <w:p w14:paraId="371FB608" w14:textId="77777777" w:rsidR="00A81097" w:rsidRDefault="00A81097" w:rsidP="00A81097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569716E3" w14:textId="77777777" w:rsidR="00A81097" w:rsidRDefault="00A81097" w:rsidP="00A81097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7D55F554" w14:textId="77777777" w:rsidR="00A81097" w:rsidRDefault="00A81097" w:rsidP="00A81097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65B182D0" w14:textId="77777777" w:rsidR="00A81097" w:rsidRDefault="00A81097" w:rsidP="00A81097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65F44398" w14:textId="77777777" w:rsidR="00A81097" w:rsidRDefault="00A81097" w:rsidP="00A81097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66D21CD8" w14:textId="77777777" w:rsidR="00A81097" w:rsidRDefault="00A81097" w:rsidP="00A81097">
      <w:pPr>
        <w:spacing w:line="27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Ответственный редактор: зам. директора по учебной работе М.А.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Полютова</w:t>
      </w:r>
      <w:proofErr w:type="spellEnd"/>
    </w:p>
    <w:p w14:paraId="25A989A0" w14:textId="77777777" w:rsidR="00A81097" w:rsidRDefault="00A81097" w:rsidP="00A81097">
      <w:pPr>
        <w:spacing w:line="276" w:lineRule="auto"/>
        <w:rPr>
          <w:rFonts w:ascii="Times New Roman" w:eastAsia="Times New Roman" w:hAnsi="Times New Roman" w:cs="Times New Roman"/>
          <w:color w:val="000000"/>
        </w:rPr>
      </w:pPr>
    </w:p>
    <w:p w14:paraId="74117BF7" w14:textId="77777777" w:rsidR="00A81097" w:rsidRDefault="00A81097" w:rsidP="00A81097">
      <w:pPr>
        <w:spacing w:line="276" w:lineRule="auto"/>
        <w:rPr>
          <w:rFonts w:ascii="Times New Roman" w:eastAsia="Times New Roman" w:hAnsi="Times New Roman" w:cs="Times New Roman"/>
          <w:color w:val="000000"/>
        </w:rPr>
      </w:pPr>
    </w:p>
    <w:p w14:paraId="5DCD9F73" w14:textId="77777777" w:rsidR="00A81097" w:rsidRDefault="00A81097" w:rsidP="00A81097">
      <w:pPr>
        <w:spacing w:line="276" w:lineRule="auto"/>
        <w:rPr>
          <w:rFonts w:ascii="Times New Roman" w:eastAsia="Times New Roman" w:hAnsi="Times New Roman" w:cs="Times New Roman"/>
          <w:color w:val="000000"/>
        </w:rPr>
      </w:pPr>
    </w:p>
    <w:p w14:paraId="346AEE32" w14:textId="77777777" w:rsidR="00A81097" w:rsidRDefault="00A81097" w:rsidP="00A81097">
      <w:pPr>
        <w:spacing w:line="276" w:lineRule="auto"/>
        <w:rPr>
          <w:rFonts w:ascii="Times New Roman" w:eastAsia="Times New Roman" w:hAnsi="Times New Roman" w:cs="Times New Roman"/>
          <w:color w:val="000000"/>
        </w:rPr>
      </w:pPr>
    </w:p>
    <w:p w14:paraId="0540D1D4" w14:textId="77777777" w:rsidR="00A81097" w:rsidRDefault="00A81097" w:rsidP="00A81097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Одобрено Методическим советом КГБПОУ СПО «ККРИТ»</w:t>
      </w:r>
    </w:p>
    <w:p w14:paraId="22BE6771" w14:textId="77777777" w:rsidR="00A81097" w:rsidRDefault="00A81097" w:rsidP="00A81097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протокол № __ от «___» ______ 2025 г.</w:t>
      </w:r>
    </w:p>
    <w:p w14:paraId="7D932114" w14:textId="77777777" w:rsidR="00A81097" w:rsidRDefault="00A81097" w:rsidP="00A81097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Председатель методического совета</w:t>
      </w:r>
    </w:p>
    <w:p w14:paraId="106903F7" w14:textId="77777777" w:rsidR="00A81097" w:rsidRDefault="00A81097" w:rsidP="00A81097">
      <w:pPr>
        <w:tabs>
          <w:tab w:val="left" w:pos="4699"/>
        </w:tabs>
        <w:spacing w:line="36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Зам. директора по УР</w:t>
      </w:r>
      <w:r>
        <w:rPr>
          <w:rFonts w:ascii="Times New Roman" w:eastAsia="Times New Roman" w:hAnsi="Times New Roman" w:cs="Times New Roman"/>
          <w:color w:val="000000"/>
        </w:rPr>
        <w:tab/>
        <w:t xml:space="preserve"> М.А.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Полютова</w:t>
      </w:r>
      <w:proofErr w:type="spellEnd"/>
    </w:p>
    <w:p w14:paraId="339A89CB" w14:textId="77777777" w:rsidR="00B8228C" w:rsidRDefault="00B8228C">
      <w:pPr>
        <w:rPr>
          <w:lang w:val="ru-RU"/>
        </w:rPr>
      </w:pPr>
    </w:p>
    <w:p w14:paraId="3DF08BE2" w14:textId="77777777" w:rsidR="00A81097" w:rsidRDefault="00A81097">
      <w:pPr>
        <w:rPr>
          <w:lang w:val="ru-RU"/>
        </w:rPr>
      </w:pPr>
    </w:p>
    <w:p w14:paraId="588D44B0" w14:textId="77777777" w:rsidR="00A81097" w:rsidRDefault="00A81097">
      <w:pPr>
        <w:rPr>
          <w:lang w:val="ru-RU"/>
        </w:rPr>
      </w:pPr>
    </w:p>
    <w:p w14:paraId="586943B0" w14:textId="77777777" w:rsidR="00A81097" w:rsidRDefault="00A81097">
      <w:pPr>
        <w:rPr>
          <w:lang w:val="ru-RU"/>
        </w:rPr>
      </w:pPr>
    </w:p>
    <w:p w14:paraId="6C4A0DF1" w14:textId="77777777" w:rsidR="00A81097" w:rsidRDefault="00A81097">
      <w:pPr>
        <w:rPr>
          <w:lang w:val="ru-RU"/>
        </w:rPr>
      </w:pPr>
    </w:p>
    <w:p w14:paraId="27A2A32D" w14:textId="77777777" w:rsidR="00A81097" w:rsidRDefault="00A81097">
      <w:pPr>
        <w:rPr>
          <w:lang w:val="ru-RU"/>
        </w:rPr>
      </w:pPr>
    </w:p>
    <w:p w14:paraId="26CE417E" w14:textId="77777777" w:rsidR="00A81097" w:rsidRDefault="00A81097">
      <w:pPr>
        <w:rPr>
          <w:lang w:val="ru-RU"/>
        </w:rPr>
      </w:pPr>
    </w:p>
    <w:p w14:paraId="652535B1" w14:textId="77777777" w:rsidR="00A81097" w:rsidRDefault="00A81097">
      <w:pPr>
        <w:rPr>
          <w:lang w:val="ru-RU"/>
        </w:rPr>
      </w:pPr>
    </w:p>
    <w:p w14:paraId="420E04AD" w14:textId="77777777" w:rsidR="00A81097" w:rsidRDefault="00A81097">
      <w:pPr>
        <w:rPr>
          <w:lang w:val="ru-RU"/>
        </w:rPr>
      </w:pPr>
    </w:p>
    <w:p w14:paraId="6AEF8B1C" w14:textId="77777777" w:rsidR="00A81097" w:rsidRDefault="00A81097">
      <w:pPr>
        <w:rPr>
          <w:lang w:val="ru-RU"/>
        </w:rPr>
      </w:pPr>
    </w:p>
    <w:p w14:paraId="7DFBB559" w14:textId="77777777" w:rsidR="00A81097" w:rsidRDefault="00A81097">
      <w:pPr>
        <w:rPr>
          <w:lang w:val="ru-RU"/>
        </w:rPr>
      </w:pPr>
    </w:p>
    <w:p w14:paraId="2784E257" w14:textId="77777777" w:rsidR="00A81097" w:rsidRDefault="00A81097">
      <w:pPr>
        <w:rPr>
          <w:lang w:val="ru-RU"/>
        </w:rPr>
      </w:pPr>
    </w:p>
    <w:p w14:paraId="076A5E00" w14:textId="77777777" w:rsidR="00A81097" w:rsidRDefault="00A81097">
      <w:pPr>
        <w:rPr>
          <w:lang w:val="ru-RU"/>
        </w:rPr>
      </w:pPr>
    </w:p>
    <w:p w14:paraId="4DED06D8" w14:textId="77777777" w:rsidR="00A81097" w:rsidRDefault="00A81097">
      <w:pPr>
        <w:rPr>
          <w:lang w:val="ru-RU"/>
        </w:rPr>
      </w:pPr>
    </w:p>
    <w:p w14:paraId="58A287C2" w14:textId="77777777" w:rsidR="00A81097" w:rsidRDefault="00A81097">
      <w:pPr>
        <w:rPr>
          <w:lang w:val="ru-RU"/>
        </w:rPr>
      </w:pPr>
    </w:p>
    <w:p w14:paraId="7FC55A0D" w14:textId="77777777" w:rsidR="00A81097" w:rsidRDefault="00A81097">
      <w:pPr>
        <w:rPr>
          <w:lang w:val="ru-RU"/>
        </w:rPr>
      </w:pPr>
    </w:p>
    <w:p w14:paraId="54711884" w14:textId="77777777" w:rsidR="00A81097" w:rsidRDefault="00A81097">
      <w:pPr>
        <w:rPr>
          <w:lang w:val="ru-RU"/>
        </w:rPr>
      </w:pPr>
    </w:p>
    <w:p w14:paraId="0025014B" w14:textId="77777777" w:rsidR="00A81097" w:rsidRDefault="00A81097">
      <w:pPr>
        <w:rPr>
          <w:lang w:val="ru-RU"/>
        </w:rPr>
      </w:pPr>
    </w:p>
    <w:p w14:paraId="303C8D40" w14:textId="77777777" w:rsidR="00A81097" w:rsidRDefault="00A81097">
      <w:pPr>
        <w:rPr>
          <w:lang w:val="ru-RU"/>
        </w:rPr>
      </w:pPr>
    </w:p>
    <w:p w14:paraId="0B2002DF" w14:textId="77777777" w:rsidR="00A81097" w:rsidRDefault="00A81097">
      <w:pPr>
        <w:rPr>
          <w:lang w:val="ru-RU"/>
        </w:rPr>
      </w:pPr>
    </w:p>
    <w:p w14:paraId="2E9CA8D5" w14:textId="77777777" w:rsidR="00A81097" w:rsidRDefault="00A81097">
      <w:pPr>
        <w:rPr>
          <w:lang w:val="ru-RU"/>
        </w:rPr>
      </w:pPr>
    </w:p>
    <w:p w14:paraId="39370829" w14:textId="77777777" w:rsidR="00A81097" w:rsidRDefault="00A81097">
      <w:pPr>
        <w:rPr>
          <w:lang w:val="ru-RU"/>
        </w:rPr>
      </w:pPr>
    </w:p>
    <w:p w14:paraId="49929871" w14:textId="77777777" w:rsidR="00A81097" w:rsidRDefault="00A81097">
      <w:pPr>
        <w:rPr>
          <w:lang w:val="ru-RU"/>
        </w:rPr>
      </w:pPr>
    </w:p>
    <w:p w14:paraId="45ABEBE4" w14:textId="77777777" w:rsidR="00A81097" w:rsidRDefault="00A81097">
      <w:pPr>
        <w:rPr>
          <w:lang w:val="ru-RU"/>
        </w:rPr>
      </w:pPr>
    </w:p>
    <w:p w14:paraId="69FD17EC" w14:textId="77777777" w:rsidR="00A81097" w:rsidRDefault="00A81097">
      <w:pPr>
        <w:rPr>
          <w:lang w:val="ru-RU"/>
        </w:rPr>
      </w:pPr>
    </w:p>
    <w:p w14:paraId="61B8FE16" w14:textId="77777777" w:rsidR="00A81097" w:rsidRDefault="00A81097">
      <w:pPr>
        <w:rPr>
          <w:lang w:val="ru-RU"/>
        </w:rPr>
      </w:pPr>
    </w:p>
    <w:p w14:paraId="26D48A77" w14:textId="77777777" w:rsidR="00A81097" w:rsidRDefault="00A81097">
      <w:pPr>
        <w:rPr>
          <w:lang w:val="ru-RU"/>
        </w:rPr>
      </w:pPr>
    </w:p>
    <w:p w14:paraId="1996B73E" w14:textId="77777777" w:rsidR="00A81097" w:rsidRDefault="00A81097">
      <w:pPr>
        <w:rPr>
          <w:lang w:val="ru-RU"/>
        </w:rPr>
      </w:pPr>
    </w:p>
    <w:p w14:paraId="5D3FAC0B" w14:textId="77777777" w:rsidR="00A81097" w:rsidRPr="00A81097" w:rsidRDefault="00A81097" w:rsidP="00A81097">
      <w:pPr>
        <w:rPr>
          <w:rFonts w:ascii="Times New Roman" w:hAnsi="Times New Roman" w:cs="Times New Roman"/>
          <w:b/>
          <w:bCs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lastRenderedPageBreak/>
        <w:t>Раздел II. Тематический план практических занятий</w:t>
      </w:r>
    </w:p>
    <w:p w14:paraId="6EB8183B" w14:textId="77777777" w:rsidR="00A81097" w:rsidRP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 xml:space="preserve">Вот готовый список тем для практических работ, который я нашел в актуальных программах (в частности, </w:t>
      </w:r>
      <w:proofErr w:type="spellStart"/>
      <w:r w:rsidRPr="00A81097">
        <w:rPr>
          <w:rFonts w:ascii="Times New Roman" w:hAnsi="Times New Roman" w:cs="Times New Roman"/>
          <w:lang w:val="ru-RU"/>
        </w:rPr>
        <w:t>ДонИнТех</w:t>
      </w:r>
      <w:proofErr w:type="spellEnd"/>
      <w:r w:rsidRPr="00A81097">
        <w:rPr>
          <w:rFonts w:ascii="Times New Roman" w:hAnsi="Times New Roman" w:cs="Times New Roman"/>
          <w:lang w:val="ru-RU"/>
        </w:rPr>
        <w:t xml:space="preserve"> и ЕМК):​</w:t>
      </w:r>
    </w:p>
    <w:tbl>
      <w:tblPr>
        <w:tblW w:w="9463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"/>
        <w:gridCol w:w="3915"/>
        <w:gridCol w:w="4746"/>
      </w:tblGrid>
      <w:tr w:rsidR="00A81097" w:rsidRPr="00A81097" w14:paraId="3F014526" w14:textId="77777777" w:rsidTr="00AA6094">
        <w:trPr>
          <w:trHeight w:val="534"/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868167" w14:textId="77777777" w:rsidR="00A81097" w:rsidRPr="00A81097" w:rsidRDefault="00A81097" w:rsidP="00A81097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№ ПР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1F0A88" w14:textId="77777777" w:rsidR="00A81097" w:rsidRPr="00A81097" w:rsidRDefault="00A81097" w:rsidP="00A81097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Тема (Примерное название)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E3F380" w14:textId="77777777" w:rsidR="00A81097" w:rsidRPr="00A81097" w:rsidRDefault="00A81097" w:rsidP="00A81097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Профессиональный контекст (для чего это программисту)</w:t>
            </w:r>
          </w:p>
        </w:tc>
      </w:tr>
      <w:tr w:rsidR="00A81097" w:rsidRPr="00A81097" w14:paraId="503FAB8B" w14:textId="77777777" w:rsidTr="00AA6094">
        <w:trPr>
          <w:trHeight w:val="26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EC69FDE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EFD20E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Действия над комплексными числами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5A24B9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Основа для электротехники и обработки сигналов.</w:t>
            </w:r>
          </w:p>
        </w:tc>
      </w:tr>
      <w:tr w:rsidR="00A81097" w:rsidRPr="00A81097" w14:paraId="55B3FDA2" w14:textId="77777777" w:rsidTr="00AA6094">
        <w:trPr>
          <w:trHeight w:val="53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5A4C146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C9762BD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Операции над матрицами и определители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B3AB01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Работа с двумерными массивами данных.</w:t>
            </w:r>
          </w:p>
        </w:tc>
      </w:tr>
      <w:tr w:rsidR="00A81097" w:rsidRPr="00A81097" w14:paraId="57F9AEC9" w14:textId="77777777" w:rsidTr="00AA6094">
        <w:trPr>
          <w:trHeight w:val="26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516197F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BDD21AF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Решение СЛУ (Метод Крамера, Гаусса)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621CDB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Алгоритмизация линейных процессов.</w:t>
            </w:r>
          </w:p>
        </w:tc>
      </w:tr>
      <w:tr w:rsidR="00A81097" w:rsidRPr="00A81097" w14:paraId="202F38FA" w14:textId="77777777" w:rsidTr="00AA6094">
        <w:trPr>
          <w:trHeight w:val="53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0B33BD3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0AC939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Элементы теории графов (Матрицы смежности)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D652B2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Построение маршрутов, логистика сетей, структура БД.</w:t>
            </w:r>
          </w:p>
        </w:tc>
      </w:tr>
      <w:tr w:rsidR="00A81097" w:rsidRPr="00A81097" w14:paraId="37B0C527" w14:textId="77777777" w:rsidTr="00AA6094">
        <w:trPr>
          <w:trHeight w:val="534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A99F25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4B1D7D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Приближенное решение уравнений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8B73673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Реализация циклических алгоритмов с заданной точностью.</w:t>
            </w:r>
          </w:p>
        </w:tc>
      </w:tr>
      <w:tr w:rsidR="00A81097" w:rsidRPr="00A81097" w14:paraId="51A06109" w14:textId="77777777" w:rsidTr="00AA6094">
        <w:trPr>
          <w:trHeight w:val="267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38827D0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6C0457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Вычисление пределов и производных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FEF7D21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Анализ скорости изменения процессов.</w:t>
            </w:r>
          </w:p>
        </w:tc>
      </w:tr>
      <w:tr w:rsidR="00A81097" w:rsidRPr="00A81097" w14:paraId="67DD67AF" w14:textId="77777777" w:rsidTr="00AA6094">
        <w:trPr>
          <w:trHeight w:val="523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0B76E77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81576B0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b/>
                <w:bCs/>
                <w:lang w:val="ru-RU"/>
              </w:rPr>
              <w:t>Решение задач на вероятность и статистику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A772544" w14:textId="77777777" w:rsidR="00A81097" w:rsidRPr="00A81097" w:rsidRDefault="00A81097" w:rsidP="00A81097">
            <w:pPr>
              <w:rPr>
                <w:rFonts w:ascii="Times New Roman" w:hAnsi="Times New Roman" w:cs="Times New Roman"/>
                <w:lang w:val="ru-RU"/>
              </w:rPr>
            </w:pPr>
            <w:r w:rsidRPr="00A81097">
              <w:rPr>
                <w:rFonts w:ascii="Times New Roman" w:hAnsi="Times New Roman" w:cs="Times New Roman"/>
                <w:lang w:val="ru-RU"/>
              </w:rPr>
              <w:t>Анализ "Big Data" на базовом уровне.</w:t>
            </w:r>
          </w:p>
        </w:tc>
      </w:tr>
    </w:tbl>
    <w:p w14:paraId="33DF9771" w14:textId="77777777" w:rsidR="00A81097" w:rsidRPr="00A81097" w:rsidRDefault="00A81097" w:rsidP="00A81097">
      <w:pPr>
        <w:rPr>
          <w:rFonts w:ascii="Times New Roman" w:hAnsi="Times New Roman" w:cs="Times New Roman"/>
          <w:b/>
          <w:bCs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Раздел III. Пример содержания одной работы (для наполнения)</w:t>
      </w:r>
    </w:p>
    <w:p w14:paraId="23C18EFD" w14:textId="77777777" w:rsidR="00A81097" w:rsidRP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При составлении карты занятия рекомендую придерживаться схемы:</w:t>
      </w:r>
    </w:p>
    <w:p w14:paraId="53973795" w14:textId="77777777" w:rsidR="00A81097" w:rsidRPr="00A81097" w:rsidRDefault="00A81097" w:rsidP="00A81097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Тема и Цель.</w:t>
      </w:r>
    </w:p>
    <w:p w14:paraId="6B3C2764" w14:textId="77777777" w:rsidR="00A81097" w:rsidRPr="00A81097" w:rsidRDefault="00A81097" w:rsidP="00A81097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Краткая теория:</w:t>
      </w:r>
      <w:r w:rsidRPr="00A81097">
        <w:rPr>
          <w:rFonts w:ascii="Times New Roman" w:hAnsi="Times New Roman" w:cs="Times New Roman"/>
          <w:lang w:val="ru-RU"/>
        </w:rPr>
        <w:t> (Сжато, только формулы, необходимые "здесь и сейчас").</w:t>
      </w:r>
    </w:p>
    <w:p w14:paraId="7DC0267A" w14:textId="77777777" w:rsidR="00A81097" w:rsidRPr="00A81097" w:rsidRDefault="00A81097" w:rsidP="00A81097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Задание:</w:t>
      </w:r>
      <w:r w:rsidRPr="00A81097">
        <w:rPr>
          <w:rFonts w:ascii="Times New Roman" w:hAnsi="Times New Roman" w:cs="Times New Roman"/>
          <w:lang w:val="ru-RU"/>
        </w:rPr>
        <w:t xml:space="preserve"> (Например: "Рассчитать кратчайший путь в графе по алгоритму </w:t>
      </w:r>
      <w:proofErr w:type="spellStart"/>
      <w:r w:rsidRPr="00A81097">
        <w:rPr>
          <w:rFonts w:ascii="Times New Roman" w:hAnsi="Times New Roman" w:cs="Times New Roman"/>
          <w:lang w:val="ru-RU"/>
        </w:rPr>
        <w:t>Дейкстры</w:t>
      </w:r>
      <w:proofErr w:type="spellEnd"/>
      <w:r w:rsidRPr="00A81097">
        <w:rPr>
          <w:rFonts w:ascii="Times New Roman" w:hAnsi="Times New Roman" w:cs="Times New Roman"/>
          <w:lang w:val="ru-RU"/>
        </w:rPr>
        <w:t>").</w:t>
      </w:r>
    </w:p>
    <w:p w14:paraId="4F911FF7" w14:textId="77777777" w:rsidR="00A81097" w:rsidRPr="00A81097" w:rsidRDefault="00A81097" w:rsidP="00A81097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Ход работы:</w:t>
      </w:r>
      <w:r w:rsidRPr="00A81097">
        <w:rPr>
          <w:rFonts w:ascii="Times New Roman" w:hAnsi="Times New Roman" w:cs="Times New Roman"/>
          <w:lang w:val="ru-RU"/>
        </w:rPr>
        <w:t> (Пошаговая инструкция).</w:t>
      </w:r>
    </w:p>
    <w:p w14:paraId="0D841423" w14:textId="77777777" w:rsidR="00A81097" w:rsidRPr="00A81097" w:rsidRDefault="00A81097" w:rsidP="00A81097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Контрольные вопросы.</w:t>
      </w:r>
    </w:p>
    <w:p w14:paraId="29F82E10" w14:textId="77777777" w:rsidR="00A81097" w:rsidRPr="00A81097" w:rsidRDefault="00A81097" w:rsidP="00A81097">
      <w:pPr>
        <w:rPr>
          <w:rFonts w:ascii="Times New Roman" w:hAnsi="Times New Roman" w:cs="Times New Roman"/>
          <w:b/>
          <w:bCs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МЕТОДИЧЕСКАЯ РАЗРАБОТКА ПРАКТИЧЕСКОГО ЗАНЯТИЯ</w:t>
      </w:r>
    </w:p>
    <w:p w14:paraId="0DE6C27B" w14:textId="71CF6837" w:rsidR="00A81097" w:rsidRPr="00A81097" w:rsidRDefault="00A81097" w:rsidP="00A81097">
      <w:pPr>
        <w:rPr>
          <w:rFonts w:ascii="Times New Roman" w:hAnsi="Times New Roman" w:cs="Times New Roman"/>
          <w:b/>
          <w:bCs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Тема:</w:t>
      </w:r>
      <w:r w:rsidRPr="00A81097">
        <w:rPr>
          <w:rFonts w:ascii="Times New Roman" w:hAnsi="Times New Roman" w:cs="Times New Roman"/>
          <w:lang w:val="ru-RU"/>
        </w:rPr>
        <w:t> Элементы теории графов. Матричные способы задания графов.</w:t>
      </w:r>
      <w:r w:rsidRPr="00A81097">
        <w:rPr>
          <w:rFonts w:ascii="Times New Roman" w:hAnsi="Times New Roman" w:cs="Times New Roman"/>
          <w:lang w:val="ru-RU"/>
        </w:rPr>
        <w:br/>
      </w:r>
      <w:r w:rsidRPr="00A81097">
        <w:rPr>
          <w:rFonts w:ascii="Times New Roman" w:hAnsi="Times New Roman" w:cs="Times New Roman"/>
          <w:b/>
          <w:bCs/>
          <w:lang w:val="ru-RU"/>
        </w:rPr>
        <w:t>1. Цель работы</w:t>
      </w:r>
    </w:p>
    <w:p w14:paraId="68BFA78C" w14:textId="77777777" w:rsidR="00A81097" w:rsidRP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Формирование навыков формализации профессиональных задач средствами теории графов, умения переводить визуальные схемы в математические структуры данных (матрицы).</w:t>
      </w:r>
    </w:p>
    <w:p w14:paraId="17035CBE" w14:textId="77777777" w:rsidR="00A81097" w:rsidRPr="00A81097" w:rsidRDefault="00A81097" w:rsidP="00A81097">
      <w:pPr>
        <w:rPr>
          <w:rFonts w:ascii="Times New Roman" w:hAnsi="Times New Roman" w:cs="Times New Roman"/>
          <w:b/>
          <w:bCs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2. Краткие теоретические сведения</w:t>
      </w:r>
    </w:p>
    <w:p w14:paraId="7709AFB9" w14:textId="77777777" w:rsidR="00A81097" w:rsidRP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Граф</w:t>
      </w:r>
      <w:r w:rsidRPr="00A81097">
        <w:rPr>
          <w:rFonts w:ascii="Times New Roman" w:hAnsi="Times New Roman" w:cs="Times New Roman"/>
          <w:lang w:val="ru-RU"/>
        </w:rPr>
        <w:t> — это совокупность непустого множества вершин и связей между ними (ребер).</w:t>
      </w:r>
      <w:r w:rsidRPr="00A81097">
        <w:rPr>
          <w:rFonts w:ascii="Times New Roman" w:hAnsi="Times New Roman" w:cs="Times New Roman"/>
          <w:lang w:val="ru-RU"/>
        </w:rPr>
        <w:br/>
        <w:t>В программировании графы чаще всего задаются двумя способами:</w:t>
      </w:r>
    </w:p>
    <w:p w14:paraId="49A75015" w14:textId="301E1B4D" w:rsidR="00A81097" w:rsidRPr="00A81097" w:rsidRDefault="00A81097" w:rsidP="00A81097">
      <w:pPr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Матрица смежности:</w:t>
      </w:r>
      <w:r w:rsidRPr="00A81097">
        <w:rPr>
          <w:rFonts w:ascii="Times New Roman" w:hAnsi="Times New Roman" w:cs="Times New Roman"/>
          <w:lang w:val="ru-RU"/>
        </w:rPr>
        <w:t> Квадратная таблица, где на пересечении строки i и столбца j стоит единица (или вес ребра), если связь есть, и ноль, если связи нет.</w:t>
      </w:r>
    </w:p>
    <w:p w14:paraId="32B8037B" w14:textId="77777777" w:rsidR="00A81097" w:rsidRPr="00A81097" w:rsidRDefault="00A81097" w:rsidP="00A81097">
      <w:pPr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Матрица инцидентности:</w:t>
      </w:r>
      <w:r w:rsidRPr="00A81097">
        <w:rPr>
          <w:rFonts w:ascii="Times New Roman" w:hAnsi="Times New Roman" w:cs="Times New Roman"/>
          <w:lang w:val="ru-RU"/>
        </w:rPr>
        <w:t> Таблица, отражающая связи вершин с ребрами.</w:t>
      </w:r>
    </w:p>
    <w:p w14:paraId="586A54F5" w14:textId="77777777" w:rsidR="00A81097" w:rsidRP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Взвешенный граф</w:t>
      </w:r>
      <w:r w:rsidRPr="00A81097">
        <w:rPr>
          <w:rFonts w:ascii="Times New Roman" w:hAnsi="Times New Roman" w:cs="Times New Roman"/>
          <w:lang w:val="ru-RU"/>
        </w:rPr>
        <w:t> — граф, каждому ребру которого поставлено в соответствие некое число (вес). В IT это может быть длина кабеля, стоимость проезда или время задержки сигнала (</w:t>
      </w:r>
      <w:proofErr w:type="spellStart"/>
      <w:r w:rsidRPr="00A81097">
        <w:rPr>
          <w:rFonts w:ascii="Times New Roman" w:hAnsi="Times New Roman" w:cs="Times New Roman"/>
          <w:lang w:val="ru-RU"/>
        </w:rPr>
        <w:t>ping</w:t>
      </w:r>
      <w:proofErr w:type="spellEnd"/>
      <w:r w:rsidRPr="00A81097">
        <w:rPr>
          <w:rFonts w:ascii="Times New Roman" w:hAnsi="Times New Roman" w:cs="Times New Roman"/>
          <w:lang w:val="ru-RU"/>
        </w:rPr>
        <w:t>).</w:t>
      </w:r>
    </w:p>
    <w:p w14:paraId="024A1B97" w14:textId="77777777" w:rsidR="00A81097" w:rsidRPr="00A81097" w:rsidRDefault="00A81097" w:rsidP="00A81097">
      <w:pPr>
        <w:rPr>
          <w:rFonts w:ascii="Times New Roman" w:hAnsi="Times New Roman" w:cs="Times New Roman"/>
          <w:b/>
          <w:bCs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3. Оснащение занятия</w:t>
      </w:r>
    </w:p>
    <w:p w14:paraId="70112880" w14:textId="77777777" w:rsidR="00A81097" w:rsidRPr="00A81097" w:rsidRDefault="00A81097" w:rsidP="00A81097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lastRenderedPageBreak/>
        <w:t>Методические указания.</w:t>
      </w:r>
    </w:p>
    <w:p w14:paraId="5D4B9CA1" w14:textId="77777777" w:rsidR="00A81097" w:rsidRPr="00A81097" w:rsidRDefault="00A81097" w:rsidP="00A81097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 xml:space="preserve">Персональный компьютер с установленным табличным процессором (MS Excel / </w:t>
      </w:r>
      <w:proofErr w:type="spellStart"/>
      <w:r w:rsidRPr="00A81097">
        <w:rPr>
          <w:rFonts w:ascii="Times New Roman" w:hAnsi="Times New Roman" w:cs="Times New Roman"/>
          <w:lang w:val="ru-RU"/>
        </w:rPr>
        <w:t>LibreOffice</w:t>
      </w:r>
      <w:proofErr w:type="spellEnd"/>
      <w:r w:rsidRPr="00A8109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81097">
        <w:rPr>
          <w:rFonts w:ascii="Times New Roman" w:hAnsi="Times New Roman" w:cs="Times New Roman"/>
          <w:lang w:val="ru-RU"/>
        </w:rPr>
        <w:t>Calc</w:t>
      </w:r>
      <w:proofErr w:type="spellEnd"/>
      <w:r w:rsidRPr="00A81097">
        <w:rPr>
          <w:rFonts w:ascii="Times New Roman" w:hAnsi="Times New Roman" w:cs="Times New Roman"/>
          <w:lang w:val="ru-RU"/>
        </w:rPr>
        <w:t>) — </w:t>
      </w:r>
      <w:r w:rsidRPr="00A81097">
        <w:rPr>
          <w:rFonts w:ascii="Times New Roman" w:hAnsi="Times New Roman" w:cs="Times New Roman"/>
          <w:i/>
          <w:iCs/>
          <w:lang w:val="ru-RU"/>
        </w:rPr>
        <w:t>опционально, для проверки матриц</w:t>
      </w:r>
      <w:r w:rsidRPr="00A81097">
        <w:rPr>
          <w:rFonts w:ascii="Times New Roman" w:hAnsi="Times New Roman" w:cs="Times New Roman"/>
          <w:lang w:val="ru-RU"/>
        </w:rPr>
        <w:t>.</w:t>
      </w:r>
    </w:p>
    <w:p w14:paraId="38C4AD12" w14:textId="77777777" w:rsidR="00A81097" w:rsidRPr="00A81097" w:rsidRDefault="00A81097" w:rsidP="00A81097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Калькулятор.</w:t>
      </w:r>
    </w:p>
    <w:p w14:paraId="6C306A8C" w14:textId="77777777" w:rsidR="00A81097" w:rsidRPr="00A81097" w:rsidRDefault="00A81097" w:rsidP="00A81097">
      <w:pPr>
        <w:rPr>
          <w:rFonts w:ascii="Times New Roman" w:hAnsi="Times New Roman" w:cs="Times New Roman"/>
          <w:b/>
          <w:bCs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4. Задания для выполнения</w:t>
      </w:r>
    </w:p>
    <w:p w14:paraId="187462FD" w14:textId="77777777" w:rsidR="00A81097" w:rsidRP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Задание №1. «От визуализации к данным» (Базовый уровень)</w:t>
      </w:r>
      <w:r w:rsidRPr="00A81097">
        <w:rPr>
          <w:rFonts w:ascii="Times New Roman" w:hAnsi="Times New Roman" w:cs="Times New Roman"/>
          <w:lang w:val="ru-RU"/>
        </w:rPr>
        <w:br/>
        <w:t>Дана схема локальной сети небольшого офиса, представленная в виде неориентированного графа, где вершины — это компьютеры/маршрутизаторы, а ребра — кабельные соединения.</w:t>
      </w:r>
    </w:p>
    <w:p w14:paraId="44064D91" w14:textId="77777777" w:rsidR="00A81097" w:rsidRP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i/>
          <w:iCs/>
          <w:lang w:val="ru-RU"/>
        </w:rPr>
        <w:t>(Здесь вставляется рисунок графа из 5-6 вершин, соединенных произвольно)</w:t>
      </w:r>
    </w:p>
    <w:p w14:paraId="40DA7C5B" w14:textId="77777777" w:rsidR="00A81097" w:rsidRPr="00A81097" w:rsidRDefault="00A81097" w:rsidP="00A81097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Построить </w:t>
      </w:r>
      <w:r w:rsidRPr="00A81097">
        <w:rPr>
          <w:rFonts w:ascii="Times New Roman" w:hAnsi="Times New Roman" w:cs="Times New Roman"/>
          <w:b/>
          <w:bCs/>
          <w:lang w:val="ru-RU"/>
        </w:rPr>
        <w:t>матрицу смежности</w:t>
      </w:r>
      <w:r w:rsidRPr="00A81097">
        <w:rPr>
          <w:rFonts w:ascii="Times New Roman" w:hAnsi="Times New Roman" w:cs="Times New Roman"/>
          <w:lang w:val="ru-RU"/>
        </w:rPr>
        <w:t> для данного графа.</w:t>
      </w:r>
    </w:p>
    <w:p w14:paraId="18E1903E" w14:textId="77777777" w:rsidR="00A81097" w:rsidRPr="00A81097" w:rsidRDefault="00A81097" w:rsidP="00A81097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Определить степени каждой вершины (количество портов, занятых на устройстве).</w:t>
      </w:r>
    </w:p>
    <w:p w14:paraId="2067648E" w14:textId="77777777" w:rsidR="00A81097" w:rsidRPr="00A81097" w:rsidRDefault="00A81097" w:rsidP="00A81097">
      <w:pPr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Выявить, является ли граф связным (есть ли доступ от каждого ПК к каждому).</w:t>
      </w:r>
    </w:p>
    <w:p w14:paraId="398960BF" w14:textId="38940401" w:rsid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Задание №2. «Оптимизация маршрута» (Продвинутый уровень)</w:t>
      </w:r>
      <w:r w:rsidRPr="00A81097">
        <w:rPr>
          <w:rFonts w:ascii="Times New Roman" w:hAnsi="Times New Roman" w:cs="Times New Roman"/>
          <w:lang w:val="ru-RU"/>
        </w:rPr>
        <w:br/>
        <w:t>Дана матрица весов графа (стоимость прокладки оптоволокна между серверами в условных единицах). 0 означает отсутствие прямой связи.</w:t>
      </w:r>
    </w:p>
    <w:p w14:paraId="07F68EBC" w14:textId="32AE7BFF" w:rsidR="00AA6094" w:rsidRPr="00A81097" w:rsidRDefault="00AA6094" w:rsidP="00AA6094">
      <w:pPr>
        <w:jc w:val="center"/>
        <w:rPr>
          <w:rFonts w:ascii="Times New Roman" w:hAnsi="Times New Roman" w:cs="Times New Roman"/>
          <w:lang w:val="ru-RU"/>
        </w:rPr>
      </w:pPr>
      <w:r w:rsidRPr="00AA6094">
        <w:rPr>
          <w:rFonts w:ascii="Times New Roman" w:hAnsi="Times New Roman" w:cs="Times New Roman"/>
          <w:noProof/>
          <w:lang w:val="ru-RU"/>
        </w:rPr>
        <w:drawing>
          <wp:inline distT="0" distB="0" distL="0" distR="0" wp14:anchorId="6AD7AD31" wp14:editId="2170E567">
            <wp:extent cx="1341120" cy="997093"/>
            <wp:effectExtent l="0" t="0" r="0" b="0"/>
            <wp:docPr id="10586018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0188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8094" cy="100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C0EA2" w14:textId="77777777" w:rsidR="00A81097" w:rsidRPr="00A81097" w:rsidRDefault="00A81097" w:rsidP="00A81097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Построить взвешенный граф по данной матрице (нарисовать схему сети).</w:t>
      </w:r>
    </w:p>
    <w:p w14:paraId="302A36C4" w14:textId="77777777" w:rsidR="00A81097" w:rsidRPr="00A81097" w:rsidRDefault="00A81097" w:rsidP="00A81097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 xml:space="preserve">Используя алгоритм </w:t>
      </w:r>
      <w:proofErr w:type="spellStart"/>
      <w:r w:rsidRPr="00A81097">
        <w:rPr>
          <w:rFonts w:ascii="Times New Roman" w:hAnsi="Times New Roman" w:cs="Times New Roman"/>
          <w:lang w:val="ru-RU"/>
        </w:rPr>
        <w:t>Дейкстры</w:t>
      </w:r>
      <w:proofErr w:type="spellEnd"/>
      <w:r w:rsidRPr="00A81097">
        <w:rPr>
          <w:rFonts w:ascii="Times New Roman" w:hAnsi="Times New Roman" w:cs="Times New Roman"/>
          <w:lang w:val="ru-RU"/>
        </w:rPr>
        <w:t xml:space="preserve"> (или метод перебора для малых графов), найти кратчайший путь от Вершины 1 до Вершины 3.</w:t>
      </w:r>
    </w:p>
    <w:p w14:paraId="5E83D5D7" w14:textId="77777777" w:rsidR="00A81097" w:rsidRPr="00A81097" w:rsidRDefault="00A81097" w:rsidP="00A81097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Рассчитать общую стоимость этого пути.</w:t>
      </w:r>
    </w:p>
    <w:p w14:paraId="02AF94BE" w14:textId="77777777" w:rsidR="00A81097" w:rsidRP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Задание №3. «Профессиональный кейс» (Творческий уровень)</w:t>
      </w:r>
      <w:r w:rsidRPr="00A81097">
        <w:rPr>
          <w:rFonts w:ascii="Times New Roman" w:hAnsi="Times New Roman" w:cs="Times New Roman"/>
          <w:lang w:val="ru-RU"/>
        </w:rPr>
        <w:br/>
        <w:t>Представьте, что вы проектируете базу данных для социальной сети.</w:t>
      </w:r>
    </w:p>
    <w:p w14:paraId="24E9E543" w14:textId="77777777" w:rsidR="00A81097" w:rsidRPr="00A81097" w:rsidRDefault="00A81097" w:rsidP="00A81097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Вершины — это пользователи.</w:t>
      </w:r>
    </w:p>
    <w:p w14:paraId="3C0D0393" w14:textId="77777777" w:rsidR="00A81097" w:rsidRPr="00A81097" w:rsidRDefault="00A81097" w:rsidP="00A81097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Ребра — это статус «Друзья».</w:t>
      </w:r>
    </w:p>
    <w:p w14:paraId="5A4EECC7" w14:textId="77777777" w:rsidR="00A81097" w:rsidRPr="00A81097" w:rsidRDefault="00A81097" w:rsidP="00A81097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Нарисуйте граф для группы из 5 человек, где:</w:t>
      </w:r>
    </w:p>
    <w:p w14:paraId="20DE67FC" w14:textId="77777777" w:rsidR="00A81097" w:rsidRPr="00A81097" w:rsidRDefault="00A81097" w:rsidP="00A81097">
      <w:pPr>
        <w:numPr>
          <w:ilvl w:val="1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Иванов дружит с Петровым и Сидоровым.</w:t>
      </w:r>
    </w:p>
    <w:p w14:paraId="0F47F249" w14:textId="77777777" w:rsidR="00A81097" w:rsidRPr="00A81097" w:rsidRDefault="00A81097" w:rsidP="00A81097">
      <w:pPr>
        <w:numPr>
          <w:ilvl w:val="1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Петров дружит с Ивановым и Кузнецовым.</w:t>
      </w:r>
    </w:p>
    <w:p w14:paraId="562695C9" w14:textId="77777777" w:rsidR="00A81097" w:rsidRPr="00A81097" w:rsidRDefault="00A81097" w:rsidP="00A81097">
      <w:pPr>
        <w:numPr>
          <w:ilvl w:val="1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Сидоров дружит только с Ивановым.</w:t>
      </w:r>
    </w:p>
    <w:p w14:paraId="214D33DC" w14:textId="77777777" w:rsidR="00A81097" w:rsidRPr="00A81097" w:rsidRDefault="00A81097" w:rsidP="00A81097">
      <w:pPr>
        <w:numPr>
          <w:ilvl w:val="1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Кузнецов дружит с Петровым и Новиковым.</w:t>
      </w:r>
    </w:p>
    <w:p w14:paraId="29CB51B8" w14:textId="77777777" w:rsidR="00A81097" w:rsidRPr="00A81097" w:rsidRDefault="00A81097" w:rsidP="00A81097">
      <w:pPr>
        <w:numPr>
          <w:ilvl w:val="1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Новиков дружит только с Кузнецовым.</w:t>
      </w:r>
    </w:p>
    <w:p w14:paraId="780ACEAA" w14:textId="77777777" w:rsidR="00A81097" w:rsidRPr="00A81097" w:rsidRDefault="00A81097" w:rsidP="00A81097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Составьте матрицу смежности для этой социальной группы.</w:t>
      </w:r>
    </w:p>
    <w:p w14:paraId="51A75342" w14:textId="77777777" w:rsidR="00A81097" w:rsidRPr="00A81097" w:rsidRDefault="00A81097" w:rsidP="00A81097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i/>
          <w:iCs/>
          <w:lang w:val="ru-RU"/>
        </w:rPr>
        <w:t>Доп. вопрос:</w:t>
      </w:r>
      <w:r w:rsidRPr="00A81097">
        <w:rPr>
          <w:rFonts w:ascii="Times New Roman" w:hAnsi="Times New Roman" w:cs="Times New Roman"/>
          <w:lang w:val="ru-RU"/>
        </w:rPr>
        <w:t> Каков «диаметр» этого графа (максимальное количество рукопожатий между двумя любыми участниками)?</w:t>
      </w:r>
    </w:p>
    <w:p w14:paraId="1B31DC6D" w14:textId="77777777" w:rsidR="00A81097" w:rsidRPr="00A81097" w:rsidRDefault="00A81097" w:rsidP="00A81097">
      <w:pPr>
        <w:rPr>
          <w:rFonts w:ascii="Times New Roman" w:hAnsi="Times New Roman" w:cs="Times New Roman"/>
          <w:b/>
          <w:bCs/>
          <w:lang w:val="ru-RU"/>
        </w:rPr>
      </w:pPr>
      <w:r w:rsidRPr="00A81097">
        <w:rPr>
          <w:rFonts w:ascii="Times New Roman" w:hAnsi="Times New Roman" w:cs="Times New Roman"/>
          <w:b/>
          <w:bCs/>
          <w:lang w:val="ru-RU"/>
        </w:rPr>
        <w:t>5. Содержание отчета</w:t>
      </w:r>
    </w:p>
    <w:p w14:paraId="62E20615" w14:textId="77777777" w:rsidR="00A81097" w:rsidRPr="00A81097" w:rsidRDefault="00A81097" w:rsidP="00A81097">
      <w:p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Отчет по практической работе должен содержать:</w:t>
      </w:r>
    </w:p>
    <w:p w14:paraId="14102E38" w14:textId="77777777" w:rsidR="00A81097" w:rsidRPr="00A81097" w:rsidRDefault="00A81097" w:rsidP="00A81097">
      <w:pPr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Название и цель работы.</w:t>
      </w:r>
    </w:p>
    <w:p w14:paraId="4BC9E4F9" w14:textId="77777777" w:rsidR="00A81097" w:rsidRPr="00A81097" w:rsidRDefault="00A81097" w:rsidP="00A81097">
      <w:pPr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Решение Задания №1 (Нарисованная матрица смежности, расчет степеней вершин).</w:t>
      </w:r>
    </w:p>
    <w:p w14:paraId="1B61FB00" w14:textId="77777777" w:rsidR="00A81097" w:rsidRPr="00A81097" w:rsidRDefault="00A81097" w:rsidP="00A81097">
      <w:pPr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Решение Задания №2 (Рисунок графа, пошаговое описание поиска кратчайшего пути, итоговый ответ).</w:t>
      </w:r>
    </w:p>
    <w:p w14:paraId="18E700F9" w14:textId="77777777" w:rsidR="00A81097" w:rsidRPr="00A81097" w:rsidRDefault="00A81097" w:rsidP="00A81097">
      <w:pPr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Решение Задания №3 (Рисунок, матрица, ответ на доп. вопрос).</w:t>
      </w:r>
    </w:p>
    <w:p w14:paraId="711D1F5B" w14:textId="77777777" w:rsidR="00A81097" w:rsidRPr="00A81097" w:rsidRDefault="00A81097" w:rsidP="00A81097">
      <w:pPr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A81097">
        <w:rPr>
          <w:rFonts w:ascii="Times New Roman" w:hAnsi="Times New Roman" w:cs="Times New Roman"/>
          <w:lang w:val="ru-RU"/>
        </w:rPr>
        <w:t>Вывод о том, как матрицы позволяют компьютеру «понимать» графические схемы.</w:t>
      </w:r>
    </w:p>
    <w:sectPr w:rsidR="00A81097" w:rsidRPr="00A81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3576E"/>
    <w:multiLevelType w:val="multilevel"/>
    <w:tmpl w:val="E33AB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0E6790"/>
    <w:multiLevelType w:val="multilevel"/>
    <w:tmpl w:val="85E65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4367F7"/>
    <w:multiLevelType w:val="multilevel"/>
    <w:tmpl w:val="8E584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4B2DC8"/>
    <w:multiLevelType w:val="multilevel"/>
    <w:tmpl w:val="236A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AC5EF2"/>
    <w:multiLevelType w:val="multilevel"/>
    <w:tmpl w:val="5744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A457B7"/>
    <w:multiLevelType w:val="multilevel"/>
    <w:tmpl w:val="8AE4B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7C0DE5"/>
    <w:multiLevelType w:val="multilevel"/>
    <w:tmpl w:val="8D1A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DE37C31"/>
    <w:multiLevelType w:val="multilevel"/>
    <w:tmpl w:val="94761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B15BE8"/>
    <w:multiLevelType w:val="multilevel"/>
    <w:tmpl w:val="3370A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6607499">
    <w:abstractNumId w:val="0"/>
  </w:num>
  <w:num w:numId="2" w16cid:durableId="2046756728">
    <w:abstractNumId w:val="3"/>
  </w:num>
  <w:num w:numId="3" w16cid:durableId="812255180">
    <w:abstractNumId w:val="2"/>
  </w:num>
  <w:num w:numId="4" w16cid:durableId="1743260611">
    <w:abstractNumId w:val="5"/>
  </w:num>
  <w:num w:numId="5" w16cid:durableId="797648641">
    <w:abstractNumId w:val="8"/>
  </w:num>
  <w:num w:numId="6" w16cid:durableId="290862542">
    <w:abstractNumId w:val="1"/>
  </w:num>
  <w:num w:numId="7" w16cid:durableId="151416298">
    <w:abstractNumId w:val="6"/>
  </w:num>
  <w:num w:numId="8" w16cid:durableId="364983597">
    <w:abstractNumId w:val="7"/>
  </w:num>
  <w:num w:numId="9" w16cid:durableId="916944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097"/>
    <w:rsid w:val="002D4A17"/>
    <w:rsid w:val="00301496"/>
    <w:rsid w:val="00A81097"/>
    <w:rsid w:val="00AA6094"/>
    <w:rsid w:val="00B8228C"/>
    <w:rsid w:val="00DA4E70"/>
    <w:rsid w:val="00E1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8016"/>
  <w15:chartTrackingRefBased/>
  <w15:docId w15:val="{DD40E471-9CC8-4364-AA82-B11326E9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81097"/>
    <w:pPr>
      <w:widowControl w:val="0"/>
      <w:spacing w:after="0" w:line="240" w:lineRule="auto"/>
    </w:pPr>
    <w:rPr>
      <w:rFonts w:ascii="Courier New" w:eastAsia="Courier New" w:hAnsi="Courier New" w:cs="Courier New"/>
      <w:kern w:val="0"/>
      <w:sz w:val="24"/>
      <w:szCs w:val="24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81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0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0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0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0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0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0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10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810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810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810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810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810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810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810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8109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810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81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0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81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81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810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8109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8109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810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8109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810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Эля Астахова</dc:creator>
  <cp:keywords/>
  <dc:description/>
  <cp:lastModifiedBy>Эля Астахова</cp:lastModifiedBy>
  <cp:revision>3</cp:revision>
  <dcterms:created xsi:type="dcterms:W3CDTF">2025-11-30T08:33:00Z</dcterms:created>
  <dcterms:modified xsi:type="dcterms:W3CDTF">2025-11-30T08:58:00Z</dcterms:modified>
</cp:coreProperties>
</file>